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44" w:rsidRDefault="005D30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E0F7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Информация</w:t>
      </w:r>
    </w:p>
    <w:p w:rsidR="005D301D" w:rsidRDefault="005D3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признании   права муниципальной собственности на невостребованные земельные доли из земель сельскохозяйственного назначения</w:t>
      </w:r>
    </w:p>
    <w:p w:rsidR="005D301D" w:rsidRDefault="005D301D">
      <w:pPr>
        <w:rPr>
          <w:rFonts w:ascii="Times New Roman" w:hAnsi="Times New Roman" w:cs="Times New Roman"/>
          <w:sz w:val="28"/>
          <w:szCs w:val="28"/>
        </w:rPr>
      </w:pPr>
    </w:p>
    <w:p w:rsidR="005D301D" w:rsidRDefault="005D301D" w:rsidP="007D2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23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</w:t>
      </w:r>
      <w:r w:rsidR="00397523">
        <w:rPr>
          <w:rFonts w:ascii="Times New Roman" w:hAnsi="Times New Roman" w:cs="Times New Roman"/>
          <w:sz w:val="28"/>
          <w:szCs w:val="28"/>
        </w:rPr>
        <w:t xml:space="preserve">ия  </w:t>
      </w:r>
      <w:r>
        <w:rPr>
          <w:rFonts w:ascii="Times New Roman" w:hAnsi="Times New Roman" w:cs="Times New Roman"/>
          <w:sz w:val="28"/>
          <w:szCs w:val="28"/>
        </w:rPr>
        <w:t xml:space="preserve"> СП «Зуткулей»  </w:t>
      </w:r>
      <w:r w:rsidR="007D2362">
        <w:rPr>
          <w:rFonts w:ascii="Times New Roman" w:hAnsi="Times New Roman" w:cs="Times New Roman"/>
          <w:sz w:val="28"/>
          <w:szCs w:val="28"/>
        </w:rPr>
        <w:t>31.01.2018 г. обратилась  в Дульдургинский районный суд  с исковым заявлением о признании права муниципальной собственности  на невостребованную земельную  долю  в 21,8 га.</w:t>
      </w:r>
    </w:p>
    <w:p w:rsidR="007D2362" w:rsidRDefault="007D2362" w:rsidP="007D2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0F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На основании Решения от 02.04.2018 г.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суда Забайкальского края </w:t>
      </w:r>
      <w:r w:rsidR="00DE0F7C">
        <w:rPr>
          <w:rFonts w:ascii="Times New Roman" w:hAnsi="Times New Roman" w:cs="Times New Roman"/>
          <w:sz w:val="28"/>
          <w:szCs w:val="28"/>
        </w:rPr>
        <w:t>исковое заявление удовлетворено. За администрацией СП «Зуткулей» признано право муниципальной собственности на земельную долю  размером 21,8 га на земельный участок сельскохозяйственного назначения.</w:t>
      </w:r>
    </w:p>
    <w:p w:rsidR="00DE0F7C" w:rsidRDefault="00DE0F7C" w:rsidP="007D23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F7C" w:rsidRDefault="00DE0F7C" w:rsidP="007D23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F7C" w:rsidRDefault="00DE0F7C" w:rsidP="007D23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F7C" w:rsidRDefault="00DE0F7C" w:rsidP="007D23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F7C" w:rsidRPr="005D301D" w:rsidRDefault="00DE0F7C" w:rsidP="007D2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Б.Б.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</w:p>
    <w:sectPr w:rsidR="00DE0F7C" w:rsidRPr="005D301D" w:rsidSect="0054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1D"/>
    <w:rsid w:val="00397523"/>
    <w:rsid w:val="003E3077"/>
    <w:rsid w:val="00542C44"/>
    <w:rsid w:val="005D301D"/>
    <w:rsid w:val="007D2362"/>
    <w:rsid w:val="00DE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2019-01-18T00:27:00Z</dcterms:created>
  <dcterms:modified xsi:type="dcterms:W3CDTF">2019-01-18T00:27:00Z</dcterms:modified>
</cp:coreProperties>
</file>